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4D" w:rsidRDefault="00FF2F4D" w:rsidP="00EF2519">
      <w:pPr>
        <w:pStyle w:val="Bezodstpw"/>
        <w:jc w:val="center"/>
        <w:rPr>
          <w:rFonts w:ascii="Arial" w:hAnsi="Arial" w:cs="Arial"/>
          <w:b/>
          <w:sz w:val="24"/>
          <w:szCs w:val="24"/>
        </w:rPr>
      </w:pPr>
    </w:p>
    <w:p w:rsidR="00EF2519" w:rsidRPr="00EF2519" w:rsidRDefault="00EF2519" w:rsidP="00EF2519">
      <w:pPr>
        <w:pStyle w:val="Bezodstpw"/>
        <w:jc w:val="center"/>
        <w:rPr>
          <w:rFonts w:ascii="Arial" w:hAnsi="Arial" w:cs="Arial"/>
          <w:b/>
          <w:sz w:val="24"/>
          <w:szCs w:val="24"/>
        </w:rPr>
      </w:pPr>
      <w:r w:rsidRPr="00EF2519">
        <w:rPr>
          <w:rFonts w:ascii="Arial" w:hAnsi="Arial" w:cs="Arial"/>
          <w:b/>
          <w:sz w:val="24"/>
          <w:szCs w:val="24"/>
        </w:rPr>
        <w:t>REGULAMIN FUNKCJONOWANIA</w:t>
      </w:r>
    </w:p>
    <w:p w:rsidR="00EF2519" w:rsidRDefault="00EF2519" w:rsidP="00EF2519">
      <w:pPr>
        <w:pStyle w:val="Bezodstpw"/>
        <w:jc w:val="center"/>
        <w:rPr>
          <w:rFonts w:ascii="Arial" w:hAnsi="Arial" w:cs="Arial"/>
          <w:b/>
          <w:sz w:val="24"/>
          <w:szCs w:val="24"/>
        </w:rPr>
      </w:pPr>
      <w:r w:rsidRPr="00EF2519">
        <w:rPr>
          <w:rFonts w:ascii="Arial" w:hAnsi="Arial" w:cs="Arial"/>
          <w:b/>
          <w:sz w:val="24"/>
          <w:szCs w:val="24"/>
        </w:rPr>
        <w:t xml:space="preserve">PUNKTU SELEKTYWNEGO ZBIERANIA ODPADÓW KOMUNALNYCH </w:t>
      </w:r>
      <w:r w:rsidR="00F37C35">
        <w:rPr>
          <w:rFonts w:ascii="Arial" w:hAnsi="Arial" w:cs="Arial"/>
          <w:b/>
          <w:sz w:val="24"/>
          <w:szCs w:val="24"/>
        </w:rPr>
        <w:t xml:space="preserve">                           </w:t>
      </w:r>
      <w:r w:rsidRPr="00EF2519">
        <w:rPr>
          <w:rFonts w:ascii="Arial" w:hAnsi="Arial" w:cs="Arial"/>
          <w:b/>
          <w:sz w:val="24"/>
          <w:szCs w:val="24"/>
        </w:rPr>
        <w:t xml:space="preserve">W </w:t>
      </w:r>
      <w:r w:rsidR="00F37C35">
        <w:rPr>
          <w:rFonts w:ascii="Arial" w:hAnsi="Arial" w:cs="Arial"/>
          <w:b/>
          <w:sz w:val="24"/>
          <w:szCs w:val="24"/>
        </w:rPr>
        <w:t>ZŁOTEJ</w:t>
      </w:r>
    </w:p>
    <w:p w:rsidR="00EF2519" w:rsidRDefault="00EF2519" w:rsidP="00EF2519">
      <w:pPr>
        <w:pStyle w:val="Bezodstpw"/>
        <w:jc w:val="center"/>
        <w:rPr>
          <w:rFonts w:ascii="Arial" w:hAnsi="Arial" w:cs="Arial"/>
          <w:b/>
          <w:sz w:val="24"/>
          <w:szCs w:val="24"/>
        </w:rPr>
      </w:pPr>
      <w:bookmarkStart w:id="0" w:name="_GoBack"/>
      <w:bookmarkEnd w:id="0"/>
    </w:p>
    <w:p w:rsidR="000F4180" w:rsidRDefault="000F4180" w:rsidP="00EF2519">
      <w:pPr>
        <w:pStyle w:val="Bezodstpw"/>
        <w:jc w:val="center"/>
        <w:rPr>
          <w:rFonts w:ascii="Arial" w:hAnsi="Arial" w:cs="Arial"/>
          <w:b/>
          <w:sz w:val="24"/>
          <w:szCs w:val="24"/>
        </w:rPr>
      </w:pPr>
    </w:p>
    <w:p w:rsidR="000F4180" w:rsidRDefault="000F4180" w:rsidP="00EF2519">
      <w:pPr>
        <w:pStyle w:val="Bezodstpw"/>
        <w:jc w:val="center"/>
        <w:rPr>
          <w:rFonts w:ascii="Arial" w:hAnsi="Arial" w:cs="Arial"/>
          <w:b/>
          <w:sz w:val="24"/>
          <w:szCs w:val="24"/>
        </w:rPr>
      </w:pPr>
    </w:p>
    <w:p w:rsidR="000F4180" w:rsidRDefault="000F4180" w:rsidP="00EF2519">
      <w:pPr>
        <w:pStyle w:val="Bezodstpw"/>
        <w:jc w:val="center"/>
        <w:rPr>
          <w:rFonts w:ascii="Arial" w:hAnsi="Arial" w:cs="Arial"/>
          <w:b/>
          <w:sz w:val="24"/>
          <w:szCs w:val="24"/>
        </w:rPr>
      </w:pPr>
    </w:p>
    <w:p w:rsidR="00EF2519" w:rsidRDefault="00EF2519" w:rsidP="00EF2519">
      <w:pPr>
        <w:pStyle w:val="Bezodstpw"/>
        <w:jc w:val="center"/>
        <w:rPr>
          <w:rFonts w:ascii="Arial" w:hAnsi="Arial" w:cs="Arial"/>
          <w:b/>
        </w:rPr>
      </w:pPr>
      <w:r w:rsidRPr="00EF2519">
        <w:rPr>
          <w:rFonts w:ascii="Arial" w:hAnsi="Arial" w:cs="Arial"/>
          <w:b/>
        </w:rPr>
        <w:t>§ 1</w:t>
      </w:r>
    </w:p>
    <w:p w:rsidR="00EF2519" w:rsidRDefault="00EF2519" w:rsidP="00EF2519">
      <w:pPr>
        <w:pStyle w:val="Bezodstpw"/>
        <w:jc w:val="center"/>
        <w:rPr>
          <w:rFonts w:ascii="Arial" w:hAnsi="Arial" w:cs="Arial"/>
          <w:b/>
        </w:rPr>
      </w:pPr>
    </w:p>
    <w:p w:rsidR="00EF2519" w:rsidRDefault="00EF2519" w:rsidP="00EF2519">
      <w:pPr>
        <w:pStyle w:val="Bezodstpw"/>
        <w:jc w:val="both"/>
        <w:rPr>
          <w:rFonts w:ascii="Arial" w:hAnsi="Arial" w:cs="Arial"/>
        </w:rPr>
      </w:pPr>
      <w:r>
        <w:rPr>
          <w:rFonts w:ascii="Arial" w:hAnsi="Arial" w:cs="Arial"/>
        </w:rPr>
        <w:t xml:space="preserve">Regulamin określa zasady funkcjonowania Punktu Selektywnego Zbierania Odpadów Komunalnych </w:t>
      </w:r>
      <w:r w:rsidR="00F37C35">
        <w:rPr>
          <w:rFonts w:ascii="Arial" w:hAnsi="Arial" w:cs="Arial"/>
        </w:rPr>
        <w:t>w Złotej</w:t>
      </w:r>
      <w:r>
        <w:rPr>
          <w:rFonts w:ascii="Arial" w:hAnsi="Arial" w:cs="Arial"/>
        </w:rPr>
        <w:t xml:space="preserve"> </w:t>
      </w:r>
      <w:r w:rsidR="00A76F86">
        <w:rPr>
          <w:rFonts w:ascii="Arial" w:hAnsi="Arial" w:cs="Arial"/>
        </w:rPr>
        <w:t xml:space="preserve">będącego własnością Gminy Złota, </w:t>
      </w:r>
      <w:r w:rsidR="000F4180">
        <w:rPr>
          <w:rFonts w:ascii="Arial" w:hAnsi="Arial" w:cs="Arial"/>
        </w:rPr>
        <w:t>obsługiwanego</w:t>
      </w:r>
      <w:r>
        <w:rPr>
          <w:rFonts w:ascii="Arial" w:hAnsi="Arial" w:cs="Arial"/>
        </w:rPr>
        <w:t xml:space="preserve"> przez Przedsiębiorstwo Gospodarki Komunalnej i Mieszkaniowej Sp. z o.o. w Pińczowie</w:t>
      </w:r>
    </w:p>
    <w:p w:rsidR="00EF2519" w:rsidRDefault="00EF2519" w:rsidP="00EF2519">
      <w:pPr>
        <w:pStyle w:val="Bezodstpw"/>
        <w:jc w:val="both"/>
        <w:rPr>
          <w:rFonts w:ascii="Arial" w:hAnsi="Arial" w:cs="Arial"/>
        </w:rPr>
      </w:pPr>
      <w:r>
        <w:rPr>
          <w:rFonts w:ascii="Arial" w:hAnsi="Arial" w:cs="Arial"/>
        </w:rPr>
        <w:t xml:space="preserve"> </w:t>
      </w:r>
    </w:p>
    <w:p w:rsidR="00EF2519" w:rsidRDefault="00EF2519" w:rsidP="00EF2519">
      <w:pPr>
        <w:pStyle w:val="Bezodstpw"/>
        <w:jc w:val="center"/>
        <w:rPr>
          <w:rFonts w:ascii="Arial" w:hAnsi="Arial" w:cs="Arial"/>
          <w:b/>
        </w:rPr>
      </w:pPr>
      <w:r>
        <w:rPr>
          <w:rFonts w:ascii="Arial" w:hAnsi="Arial" w:cs="Arial"/>
          <w:b/>
        </w:rPr>
        <w:t>§ 2</w:t>
      </w:r>
    </w:p>
    <w:p w:rsidR="00EF2519" w:rsidRDefault="00EF2519" w:rsidP="00EF2519">
      <w:pPr>
        <w:pStyle w:val="Bezodstpw"/>
        <w:jc w:val="center"/>
        <w:rPr>
          <w:rFonts w:ascii="Arial" w:hAnsi="Arial" w:cs="Arial"/>
          <w:b/>
        </w:rPr>
      </w:pPr>
    </w:p>
    <w:p w:rsidR="00EF2519" w:rsidRDefault="00C445E2" w:rsidP="00264421">
      <w:pPr>
        <w:pStyle w:val="Bezodstpw"/>
        <w:ind w:left="426" w:hanging="426"/>
        <w:jc w:val="both"/>
        <w:rPr>
          <w:rFonts w:ascii="Arial" w:hAnsi="Arial" w:cs="Arial"/>
        </w:rPr>
      </w:pPr>
      <w:r>
        <w:rPr>
          <w:rFonts w:ascii="Arial" w:hAnsi="Arial" w:cs="Arial"/>
        </w:rPr>
        <w:t xml:space="preserve"> </w:t>
      </w:r>
      <w:r w:rsidR="00214A1F">
        <w:rPr>
          <w:rFonts w:ascii="Arial" w:hAnsi="Arial" w:cs="Arial"/>
        </w:rPr>
        <w:t xml:space="preserve"> </w:t>
      </w:r>
      <w:r>
        <w:rPr>
          <w:rFonts w:ascii="Arial" w:hAnsi="Arial" w:cs="Arial"/>
        </w:rPr>
        <w:t xml:space="preserve">1. </w:t>
      </w:r>
      <w:r w:rsidR="00EF2519">
        <w:rPr>
          <w:rFonts w:ascii="Arial" w:hAnsi="Arial" w:cs="Arial"/>
        </w:rPr>
        <w:t xml:space="preserve">Punkt Selektywnego Zbierania </w:t>
      </w:r>
      <w:r w:rsidR="00804ABD">
        <w:rPr>
          <w:rFonts w:ascii="Arial" w:hAnsi="Arial" w:cs="Arial"/>
        </w:rPr>
        <w:t>O</w:t>
      </w:r>
      <w:r w:rsidR="00EF2519">
        <w:rPr>
          <w:rFonts w:ascii="Arial" w:hAnsi="Arial" w:cs="Arial"/>
        </w:rPr>
        <w:t>dpadów Komunalnych jest czynny przez cały rok,</w:t>
      </w:r>
      <w:r w:rsidR="00804ABD">
        <w:rPr>
          <w:rFonts w:ascii="Arial" w:hAnsi="Arial" w:cs="Arial"/>
        </w:rPr>
        <w:t xml:space="preserve">   </w:t>
      </w:r>
      <w:r w:rsidR="000F4180">
        <w:rPr>
          <w:rFonts w:ascii="Arial" w:hAnsi="Arial" w:cs="Arial"/>
        </w:rPr>
        <w:t xml:space="preserve">                 </w:t>
      </w:r>
      <w:r w:rsidR="00804ABD">
        <w:rPr>
          <w:rFonts w:ascii="Arial" w:hAnsi="Arial" w:cs="Arial"/>
        </w:rPr>
        <w:t xml:space="preserve">    </w:t>
      </w:r>
      <w:r w:rsidR="00EF2519">
        <w:rPr>
          <w:rFonts w:ascii="Arial" w:hAnsi="Arial" w:cs="Arial"/>
        </w:rPr>
        <w:t xml:space="preserve"> </w:t>
      </w:r>
      <w:r w:rsidR="00804ABD">
        <w:rPr>
          <w:rFonts w:ascii="Arial" w:hAnsi="Arial" w:cs="Arial"/>
        </w:rPr>
        <w:t>z</w:t>
      </w:r>
      <w:r w:rsidR="00EF2519">
        <w:rPr>
          <w:rFonts w:ascii="Arial" w:hAnsi="Arial" w:cs="Arial"/>
        </w:rPr>
        <w:t xml:space="preserve"> wyjątkiem świąt i dni wolnych od pracy, w dniach:</w:t>
      </w:r>
    </w:p>
    <w:p w:rsidR="00EF2519" w:rsidRDefault="00C445E2" w:rsidP="000F4180">
      <w:pPr>
        <w:pStyle w:val="Bezodstpw"/>
        <w:ind w:left="709" w:hanging="426"/>
        <w:jc w:val="both"/>
        <w:rPr>
          <w:rFonts w:ascii="Arial" w:hAnsi="Arial" w:cs="Arial"/>
          <w:b/>
        </w:rPr>
      </w:pPr>
      <w:r>
        <w:rPr>
          <w:rFonts w:ascii="Arial" w:hAnsi="Arial" w:cs="Arial"/>
          <w:b/>
        </w:rPr>
        <w:t xml:space="preserve"> </w:t>
      </w:r>
      <w:r>
        <w:rPr>
          <w:rFonts w:ascii="Arial" w:hAnsi="Arial" w:cs="Arial"/>
          <w:b/>
        </w:rPr>
        <w:tab/>
      </w:r>
      <w:r w:rsidR="00EF2519">
        <w:rPr>
          <w:rFonts w:ascii="Arial" w:hAnsi="Arial" w:cs="Arial"/>
          <w:b/>
        </w:rPr>
        <w:t xml:space="preserve">od poniedziałku do piątku w godzinach od </w:t>
      </w:r>
      <w:r w:rsidR="00F37C35">
        <w:rPr>
          <w:rFonts w:ascii="Arial" w:hAnsi="Arial" w:cs="Arial"/>
          <w:b/>
        </w:rPr>
        <w:t>7</w:t>
      </w:r>
      <w:r w:rsidR="00A76F86">
        <w:rPr>
          <w:rFonts w:ascii="Arial" w:hAnsi="Arial" w:cs="Arial"/>
          <w:b/>
          <w:vertAlign w:val="superscript"/>
        </w:rPr>
        <w:t>30</w:t>
      </w:r>
      <w:r w:rsidR="00EF2519">
        <w:rPr>
          <w:rFonts w:ascii="Arial" w:hAnsi="Arial" w:cs="Arial"/>
          <w:b/>
        </w:rPr>
        <w:t xml:space="preserve"> do 1</w:t>
      </w:r>
      <w:r w:rsidR="00F37C35">
        <w:rPr>
          <w:rFonts w:ascii="Arial" w:hAnsi="Arial" w:cs="Arial"/>
          <w:b/>
        </w:rPr>
        <w:t>5</w:t>
      </w:r>
      <w:r w:rsidR="00A76F86">
        <w:rPr>
          <w:rFonts w:ascii="Arial" w:hAnsi="Arial" w:cs="Arial"/>
          <w:b/>
          <w:vertAlign w:val="superscript"/>
        </w:rPr>
        <w:t>30</w:t>
      </w:r>
    </w:p>
    <w:p w:rsidR="000F4180" w:rsidRDefault="00C445E2" w:rsidP="000F4180">
      <w:pPr>
        <w:pStyle w:val="Bezodstpw"/>
        <w:ind w:left="284" w:hanging="142"/>
        <w:jc w:val="both"/>
        <w:rPr>
          <w:rFonts w:ascii="Arial" w:hAnsi="Arial" w:cs="Arial"/>
        </w:rPr>
      </w:pPr>
      <w:r w:rsidRPr="00C445E2">
        <w:rPr>
          <w:rFonts w:ascii="Arial" w:hAnsi="Arial" w:cs="Arial"/>
        </w:rPr>
        <w:t>2.</w:t>
      </w:r>
      <w:r>
        <w:rPr>
          <w:rFonts w:ascii="Arial" w:hAnsi="Arial" w:cs="Arial"/>
        </w:rPr>
        <w:t xml:space="preserve"> Dojazd do P</w:t>
      </w:r>
      <w:r w:rsidR="000655C7">
        <w:rPr>
          <w:rFonts w:ascii="Arial" w:hAnsi="Arial" w:cs="Arial"/>
        </w:rPr>
        <w:t xml:space="preserve">unktu </w:t>
      </w:r>
      <w:r>
        <w:rPr>
          <w:rFonts w:ascii="Arial" w:hAnsi="Arial" w:cs="Arial"/>
        </w:rPr>
        <w:t>S</w:t>
      </w:r>
      <w:r w:rsidR="000655C7">
        <w:rPr>
          <w:rFonts w:ascii="Arial" w:hAnsi="Arial" w:cs="Arial"/>
        </w:rPr>
        <w:t xml:space="preserve">elektywnego </w:t>
      </w:r>
      <w:r>
        <w:rPr>
          <w:rFonts w:ascii="Arial" w:hAnsi="Arial" w:cs="Arial"/>
        </w:rPr>
        <w:t>Z</w:t>
      </w:r>
      <w:r w:rsidR="000655C7">
        <w:rPr>
          <w:rFonts w:ascii="Arial" w:hAnsi="Arial" w:cs="Arial"/>
        </w:rPr>
        <w:t xml:space="preserve">bierania </w:t>
      </w:r>
      <w:r>
        <w:rPr>
          <w:rFonts w:ascii="Arial" w:hAnsi="Arial" w:cs="Arial"/>
        </w:rPr>
        <w:t>O</w:t>
      </w:r>
      <w:r w:rsidR="000655C7">
        <w:rPr>
          <w:rFonts w:ascii="Arial" w:hAnsi="Arial" w:cs="Arial"/>
        </w:rPr>
        <w:t xml:space="preserve">dpadów </w:t>
      </w:r>
      <w:r>
        <w:rPr>
          <w:rFonts w:ascii="Arial" w:hAnsi="Arial" w:cs="Arial"/>
        </w:rPr>
        <w:t>K</w:t>
      </w:r>
      <w:r w:rsidR="000655C7">
        <w:rPr>
          <w:rFonts w:ascii="Arial" w:hAnsi="Arial" w:cs="Arial"/>
        </w:rPr>
        <w:t>omunalnych</w:t>
      </w:r>
      <w:r>
        <w:rPr>
          <w:rFonts w:ascii="Arial" w:hAnsi="Arial" w:cs="Arial"/>
        </w:rPr>
        <w:t xml:space="preserve"> jest oznakowany </w:t>
      </w:r>
      <w:r w:rsidR="000F4180">
        <w:rPr>
          <w:rFonts w:ascii="Arial" w:hAnsi="Arial" w:cs="Arial"/>
        </w:rPr>
        <w:t xml:space="preserve"> </w:t>
      </w:r>
    </w:p>
    <w:p w:rsidR="00C445E2" w:rsidRDefault="000F4180" w:rsidP="000F4180">
      <w:pPr>
        <w:pStyle w:val="Bezodstpw"/>
        <w:ind w:left="284" w:hanging="142"/>
        <w:jc w:val="both"/>
        <w:rPr>
          <w:rFonts w:ascii="Arial" w:hAnsi="Arial" w:cs="Arial"/>
        </w:rPr>
      </w:pPr>
      <w:r>
        <w:rPr>
          <w:rFonts w:ascii="Arial" w:hAnsi="Arial" w:cs="Arial"/>
        </w:rPr>
        <w:t xml:space="preserve">    </w:t>
      </w:r>
      <w:r w:rsidR="00C445E2">
        <w:rPr>
          <w:rFonts w:ascii="Arial" w:hAnsi="Arial" w:cs="Arial"/>
        </w:rPr>
        <w:t>tablicami informacyjnymi.</w:t>
      </w:r>
    </w:p>
    <w:p w:rsidR="00400FB1" w:rsidRPr="00C445E2" w:rsidRDefault="000655C7" w:rsidP="000F4180">
      <w:pPr>
        <w:pStyle w:val="Bezodstpw"/>
        <w:ind w:left="426" w:hanging="284"/>
        <w:jc w:val="both"/>
        <w:rPr>
          <w:rFonts w:ascii="Arial" w:hAnsi="Arial" w:cs="Arial"/>
        </w:rPr>
      </w:pPr>
      <w:r>
        <w:rPr>
          <w:rFonts w:ascii="Arial" w:hAnsi="Arial" w:cs="Arial"/>
        </w:rPr>
        <w:t>3.</w:t>
      </w:r>
      <w:r>
        <w:rPr>
          <w:rFonts w:ascii="Arial" w:hAnsi="Arial" w:cs="Arial"/>
        </w:rPr>
        <w:tab/>
      </w:r>
      <w:r w:rsidR="00400FB1">
        <w:rPr>
          <w:rFonts w:ascii="Arial" w:hAnsi="Arial" w:cs="Arial"/>
        </w:rPr>
        <w:t>Punkt Selektywnego Zbierania Odpadów Komunalnych jest oznakowany, ogrodzony, oświetlony i zabezpieczony przed dostępem osób niepowołanych.</w:t>
      </w:r>
    </w:p>
    <w:p w:rsidR="00EF2519" w:rsidRDefault="00EF2519" w:rsidP="00EF2519">
      <w:pPr>
        <w:pStyle w:val="Bezodstpw"/>
        <w:jc w:val="center"/>
        <w:rPr>
          <w:rFonts w:ascii="Arial" w:hAnsi="Arial" w:cs="Arial"/>
        </w:rPr>
      </w:pPr>
    </w:p>
    <w:p w:rsidR="00EF2519" w:rsidRDefault="00EF2519" w:rsidP="00EF2519">
      <w:pPr>
        <w:pStyle w:val="Bezodstpw"/>
        <w:jc w:val="center"/>
        <w:rPr>
          <w:rFonts w:ascii="Arial" w:hAnsi="Arial" w:cs="Arial"/>
          <w:b/>
        </w:rPr>
      </w:pPr>
      <w:r w:rsidRPr="00EF2519">
        <w:rPr>
          <w:rFonts w:ascii="Arial" w:hAnsi="Arial" w:cs="Arial"/>
          <w:b/>
        </w:rPr>
        <w:t>§</w:t>
      </w:r>
      <w:r>
        <w:rPr>
          <w:rFonts w:ascii="Arial" w:hAnsi="Arial" w:cs="Arial"/>
          <w:b/>
        </w:rPr>
        <w:t xml:space="preserve"> 3</w:t>
      </w:r>
    </w:p>
    <w:p w:rsidR="00EF2519" w:rsidRDefault="00EF2519" w:rsidP="00EF2519">
      <w:pPr>
        <w:pStyle w:val="Bezodstpw"/>
        <w:jc w:val="center"/>
        <w:rPr>
          <w:rFonts w:ascii="Arial" w:hAnsi="Arial" w:cs="Arial"/>
          <w:b/>
        </w:rPr>
      </w:pPr>
    </w:p>
    <w:p w:rsidR="00EF2519" w:rsidRDefault="00806592" w:rsidP="00264421">
      <w:pPr>
        <w:pStyle w:val="Bezodstpw"/>
        <w:numPr>
          <w:ilvl w:val="0"/>
          <w:numId w:val="2"/>
        </w:numPr>
        <w:ind w:left="426" w:hanging="284"/>
        <w:jc w:val="both"/>
        <w:rPr>
          <w:rFonts w:ascii="Arial" w:hAnsi="Arial" w:cs="Arial"/>
        </w:rPr>
      </w:pPr>
      <w:r>
        <w:rPr>
          <w:rFonts w:ascii="Arial" w:hAnsi="Arial" w:cs="Arial"/>
        </w:rPr>
        <w:t xml:space="preserve">W </w:t>
      </w:r>
      <w:r w:rsidR="00EF2519">
        <w:rPr>
          <w:rFonts w:ascii="Arial" w:hAnsi="Arial" w:cs="Arial"/>
        </w:rPr>
        <w:t xml:space="preserve"> Punk</w:t>
      </w:r>
      <w:r>
        <w:rPr>
          <w:rFonts w:ascii="Arial" w:hAnsi="Arial" w:cs="Arial"/>
        </w:rPr>
        <w:t>cie</w:t>
      </w:r>
      <w:r w:rsidR="00EF2519">
        <w:rPr>
          <w:rFonts w:ascii="Arial" w:hAnsi="Arial" w:cs="Arial"/>
        </w:rPr>
        <w:t xml:space="preserve"> Selektywnego Zbierania Odpadów Komunalnych</w:t>
      </w:r>
      <w:r>
        <w:rPr>
          <w:rFonts w:ascii="Arial" w:hAnsi="Arial" w:cs="Arial"/>
        </w:rPr>
        <w:t xml:space="preserve"> przyjmowane są</w:t>
      </w:r>
      <w:r w:rsidR="00EF2519">
        <w:rPr>
          <w:rFonts w:ascii="Arial" w:hAnsi="Arial" w:cs="Arial"/>
        </w:rPr>
        <w:t xml:space="preserve"> odpady zbierane w sposób selektywny</w:t>
      </w:r>
      <w:r w:rsidR="00B03D2E">
        <w:rPr>
          <w:rFonts w:ascii="Arial" w:hAnsi="Arial" w:cs="Arial"/>
        </w:rPr>
        <w:t>,</w:t>
      </w:r>
      <w:r w:rsidR="00EF2519">
        <w:rPr>
          <w:rFonts w:ascii="Arial" w:hAnsi="Arial" w:cs="Arial"/>
        </w:rPr>
        <w:t xml:space="preserve"> wytworzone</w:t>
      </w:r>
      <w:r>
        <w:rPr>
          <w:rFonts w:ascii="Arial" w:hAnsi="Arial" w:cs="Arial"/>
        </w:rPr>
        <w:t xml:space="preserve"> i</w:t>
      </w:r>
      <w:r w:rsidR="00EF2519">
        <w:rPr>
          <w:rFonts w:ascii="Arial" w:hAnsi="Arial" w:cs="Arial"/>
        </w:rPr>
        <w:t xml:space="preserve"> </w:t>
      </w:r>
      <w:r>
        <w:rPr>
          <w:rFonts w:ascii="Arial" w:hAnsi="Arial" w:cs="Arial"/>
        </w:rPr>
        <w:t xml:space="preserve">dostarczane </w:t>
      </w:r>
      <w:r w:rsidR="00EF2519">
        <w:rPr>
          <w:rFonts w:ascii="Arial" w:hAnsi="Arial" w:cs="Arial"/>
        </w:rPr>
        <w:t xml:space="preserve">przez </w:t>
      </w:r>
      <w:r>
        <w:rPr>
          <w:rFonts w:ascii="Arial" w:hAnsi="Arial" w:cs="Arial"/>
        </w:rPr>
        <w:t xml:space="preserve">mieszkańców zamieszkałych </w:t>
      </w:r>
      <w:r w:rsidR="000655C7">
        <w:rPr>
          <w:rFonts w:ascii="Arial" w:hAnsi="Arial" w:cs="Arial"/>
        </w:rPr>
        <w:t xml:space="preserve"> </w:t>
      </w:r>
      <w:r>
        <w:rPr>
          <w:rFonts w:ascii="Arial" w:hAnsi="Arial" w:cs="Arial"/>
        </w:rPr>
        <w:t>na terenie Gminy Złota dokonujących opłat za odbiór odpadów komunalnych na rzecz Gminy Złota</w:t>
      </w:r>
      <w:r w:rsidR="00EF2519">
        <w:rPr>
          <w:rFonts w:ascii="Arial" w:hAnsi="Arial" w:cs="Arial"/>
        </w:rPr>
        <w:t>.</w:t>
      </w:r>
    </w:p>
    <w:p w:rsidR="000F4180" w:rsidRDefault="000F4180" w:rsidP="00264421">
      <w:pPr>
        <w:pStyle w:val="Bezodstpw"/>
        <w:numPr>
          <w:ilvl w:val="0"/>
          <w:numId w:val="2"/>
        </w:numPr>
        <w:ind w:left="426" w:hanging="284"/>
        <w:jc w:val="both"/>
        <w:rPr>
          <w:rFonts w:ascii="Arial" w:hAnsi="Arial" w:cs="Arial"/>
        </w:rPr>
      </w:pPr>
      <w:r>
        <w:rPr>
          <w:rFonts w:ascii="Arial" w:hAnsi="Arial" w:cs="Arial"/>
        </w:rPr>
        <w:t>Odpady przyjmowane są nieodpłatnie.</w:t>
      </w:r>
    </w:p>
    <w:p w:rsidR="000F4180" w:rsidRDefault="000F4180" w:rsidP="00264421">
      <w:pPr>
        <w:pStyle w:val="Bezodstpw"/>
        <w:numPr>
          <w:ilvl w:val="0"/>
          <w:numId w:val="2"/>
        </w:numPr>
        <w:ind w:left="426" w:hanging="284"/>
        <w:jc w:val="both"/>
        <w:rPr>
          <w:rFonts w:ascii="Arial" w:hAnsi="Arial" w:cs="Arial"/>
        </w:rPr>
      </w:pPr>
      <w:r>
        <w:rPr>
          <w:rFonts w:ascii="Arial" w:hAnsi="Arial" w:cs="Arial"/>
        </w:rPr>
        <w:t>Mieszkańcy dostarczający odpady do Punktu Selektywnego Zbierania Odpadów Komunalnych obowiązani są posiadać przy sobie dokument potwierdzający miejsce zameldowania lub dokument potwierdzający uiszczenie opłaty za gospodarowanie odpadami komunalnymi na rzecz gminy Złota.</w:t>
      </w:r>
    </w:p>
    <w:p w:rsidR="0039533D" w:rsidRDefault="0039533D" w:rsidP="0039533D">
      <w:pPr>
        <w:pStyle w:val="Bezodstpw"/>
        <w:jc w:val="center"/>
        <w:rPr>
          <w:rFonts w:ascii="Arial" w:hAnsi="Arial" w:cs="Arial"/>
          <w:b/>
        </w:rPr>
      </w:pPr>
    </w:p>
    <w:p w:rsidR="00B03D2E" w:rsidRDefault="00B03D2E" w:rsidP="00080CC9">
      <w:pPr>
        <w:pStyle w:val="Bezodstpw"/>
        <w:ind w:left="426" w:hanging="426"/>
        <w:jc w:val="center"/>
        <w:rPr>
          <w:rFonts w:ascii="Arial" w:hAnsi="Arial" w:cs="Arial"/>
          <w:b/>
        </w:rPr>
      </w:pPr>
    </w:p>
    <w:p w:rsidR="00080CC9" w:rsidRDefault="00080CC9" w:rsidP="00080CC9">
      <w:pPr>
        <w:pStyle w:val="Bezodstpw"/>
        <w:ind w:left="426" w:hanging="426"/>
        <w:jc w:val="center"/>
        <w:rPr>
          <w:rFonts w:ascii="Arial" w:hAnsi="Arial" w:cs="Arial"/>
          <w:b/>
        </w:rPr>
      </w:pPr>
      <w:r w:rsidRPr="00080CC9">
        <w:rPr>
          <w:rFonts w:ascii="Arial" w:hAnsi="Arial" w:cs="Arial"/>
          <w:b/>
        </w:rPr>
        <w:t>§</w:t>
      </w:r>
      <w:r>
        <w:rPr>
          <w:rFonts w:ascii="Arial" w:hAnsi="Arial" w:cs="Arial"/>
          <w:b/>
        </w:rPr>
        <w:t xml:space="preserve"> </w:t>
      </w:r>
      <w:r w:rsidR="000F4180">
        <w:rPr>
          <w:rFonts w:ascii="Arial" w:hAnsi="Arial" w:cs="Arial"/>
          <w:b/>
        </w:rPr>
        <w:t>4</w:t>
      </w:r>
    </w:p>
    <w:p w:rsidR="00080CC9" w:rsidRDefault="00080CC9" w:rsidP="00080CC9">
      <w:pPr>
        <w:pStyle w:val="Bezodstpw"/>
        <w:ind w:left="426" w:hanging="426"/>
        <w:jc w:val="both"/>
        <w:rPr>
          <w:rFonts w:ascii="Arial" w:hAnsi="Arial" w:cs="Arial"/>
        </w:rPr>
      </w:pPr>
    </w:p>
    <w:p w:rsidR="00080CC9" w:rsidRDefault="00BC25CA" w:rsidP="00BC25CA">
      <w:pPr>
        <w:pStyle w:val="Bezodstpw"/>
        <w:ind w:left="426" w:hanging="426"/>
        <w:jc w:val="both"/>
        <w:rPr>
          <w:rFonts w:ascii="Arial" w:hAnsi="Arial" w:cs="Arial"/>
        </w:rPr>
      </w:pPr>
      <w:r>
        <w:rPr>
          <w:rFonts w:ascii="Arial" w:hAnsi="Arial" w:cs="Arial"/>
        </w:rPr>
        <w:t xml:space="preserve">1. </w:t>
      </w:r>
      <w:r w:rsidR="00080CC9">
        <w:rPr>
          <w:rFonts w:ascii="Arial" w:hAnsi="Arial" w:cs="Arial"/>
        </w:rPr>
        <w:t>W Punkcie Selektywnego Zbierania Odpadów Komunalnych przyjmowane i zbierane są niżej wymienione odpady:</w:t>
      </w:r>
    </w:p>
    <w:p w:rsidR="00B03D2E" w:rsidRDefault="00080CC9" w:rsidP="00BC25CA">
      <w:pPr>
        <w:pStyle w:val="Bezodstpw"/>
        <w:ind w:left="426"/>
        <w:jc w:val="both"/>
        <w:rPr>
          <w:rFonts w:ascii="Arial" w:hAnsi="Arial" w:cs="Arial"/>
        </w:rPr>
      </w:pPr>
      <w:r>
        <w:rPr>
          <w:rFonts w:ascii="Arial" w:hAnsi="Arial" w:cs="Arial"/>
        </w:rPr>
        <w:t xml:space="preserve">- </w:t>
      </w:r>
      <w:r w:rsidR="00B03D2E">
        <w:rPr>
          <w:rFonts w:ascii="Arial" w:hAnsi="Arial" w:cs="Arial"/>
        </w:rPr>
        <w:t>odpady wielkogabarytowe (np. stare meble, materace itp.)</w:t>
      </w:r>
    </w:p>
    <w:p w:rsidR="00B03D2E" w:rsidRDefault="00B03D2E" w:rsidP="00BC25CA">
      <w:pPr>
        <w:pStyle w:val="Bezodstpw"/>
        <w:ind w:left="426"/>
        <w:jc w:val="both"/>
        <w:rPr>
          <w:rFonts w:ascii="Arial" w:hAnsi="Arial" w:cs="Arial"/>
        </w:rPr>
      </w:pPr>
      <w:r>
        <w:rPr>
          <w:rFonts w:ascii="Arial" w:hAnsi="Arial" w:cs="Arial"/>
        </w:rPr>
        <w:t>- zużyte opony różnych rozmiarów pochodzące z gospodarstw domowych</w:t>
      </w:r>
    </w:p>
    <w:p w:rsidR="00B03D2E" w:rsidRDefault="00B03D2E" w:rsidP="00B03D2E">
      <w:pPr>
        <w:pStyle w:val="Bezodstpw"/>
        <w:ind w:left="426"/>
        <w:jc w:val="both"/>
        <w:rPr>
          <w:rFonts w:ascii="Arial" w:hAnsi="Arial" w:cs="Arial"/>
        </w:rPr>
      </w:pPr>
      <w:r>
        <w:rPr>
          <w:rFonts w:ascii="Arial" w:hAnsi="Arial" w:cs="Arial"/>
        </w:rPr>
        <w:t>- odpady budowlano - remontowe i rozbiórkowe (z wyjątkiem azbestu, smoły , papy itp.)</w:t>
      </w:r>
    </w:p>
    <w:p w:rsidR="0030731E" w:rsidRDefault="0030731E" w:rsidP="00B03D2E">
      <w:pPr>
        <w:pStyle w:val="Bezodstpw"/>
        <w:ind w:left="426"/>
        <w:jc w:val="both"/>
        <w:rPr>
          <w:rFonts w:ascii="Arial" w:hAnsi="Arial" w:cs="Arial"/>
        </w:rPr>
      </w:pPr>
      <w:r>
        <w:rPr>
          <w:rFonts w:ascii="Arial" w:hAnsi="Arial" w:cs="Arial"/>
        </w:rPr>
        <w:t>- tekstylia i odzież</w:t>
      </w:r>
    </w:p>
    <w:p w:rsidR="0030731E" w:rsidRDefault="00017729" w:rsidP="00017729">
      <w:pPr>
        <w:pStyle w:val="Bezodstpw"/>
        <w:ind w:left="567" w:hanging="141"/>
        <w:jc w:val="both"/>
        <w:rPr>
          <w:rFonts w:ascii="Arial" w:hAnsi="Arial" w:cs="Arial"/>
        </w:rPr>
      </w:pPr>
      <w:r>
        <w:rPr>
          <w:rFonts w:ascii="Arial" w:hAnsi="Arial" w:cs="Arial"/>
        </w:rPr>
        <w:t xml:space="preserve">- farby, </w:t>
      </w:r>
      <w:r w:rsidR="00BB598E">
        <w:rPr>
          <w:rFonts w:ascii="Arial" w:hAnsi="Arial" w:cs="Arial"/>
        </w:rPr>
        <w:t>tusze, kleje</w:t>
      </w:r>
      <w:r>
        <w:rPr>
          <w:rFonts w:ascii="Arial" w:hAnsi="Arial" w:cs="Arial"/>
        </w:rPr>
        <w:t xml:space="preserve"> </w:t>
      </w:r>
    </w:p>
    <w:p w:rsidR="0030731E" w:rsidRDefault="0030731E" w:rsidP="00017729">
      <w:pPr>
        <w:pStyle w:val="Bezodstpw"/>
        <w:ind w:left="567" w:hanging="141"/>
        <w:jc w:val="both"/>
        <w:rPr>
          <w:rFonts w:ascii="Arial" w:hAnsi="Arial" w:cs="Arial"/>
        </w:rPr>
      </w:pPr>
      <w:r>
        <w:rPr>
          <w:rFonts w:ascii="Arial" w:hAnsi="Arial" w:cs="Arial"/>
        </w:rPr>
        <w:t xml:space="preserve">- </w:t>
      </w:r>
      <w:r w:rsidR="00017729">
        <w:rPr>
          <w:rFonts w:ascii="Arial" w:hAnsi="Arial" w:cs="Arial"/>
        </w:rPr>
        <w:t>opakowania po</w:t>
      </w:r>
      <w:r>
        <w:rPr>
          <w:rFonts w:ascii="Arial" w:hAnsi="Arial" w:cs="Arial"/>
        </w:rPr>
        <w:t xml:space="preserve"> nawozach i</w:t>
      </w:r>
      <w:r w:rsidR="00017729">
        <w:rPr>
          <w:rFonts w:ascii="Arial" w:hAnsi="Arial" w:cs="Arial"/>
        </w:rPr>
        <w:t xml:space="preserve"> środkach ochrony roślin </w:t>
      </w:r>
    </w:p>
    <w:p w:rsidR="0030731E" w:rsidRDefault="0030731E" w:rsidP="0030731E">
      <w:pPr>
        <w:pStyle w:val="Bezodstpw"/>
        <w:ind w:left="426"/>
        <w:jc w:val="both"/>
        <w:rPr>
          <w:rFonts w:ascii="Arial" w:hAnsi="Arial" w:cs="Arial"/>
        </w:rPr>
      </w:pPr>
      <w:r>
        <w:rPr>
          <w:rFonts w:ascii="Arial" w:hAnsi="Arial" w:cs="Arial"/>
        </w:rPr>
        <w:t xml:space="preserve">- zużyty sprzęt elektryczny i elektroniczny, </w:t>
      </w:r>
    </w:p>
    <w:p w:rsidR="0030731E" w:rsidRDefault="0030731E" w:rsidP="0030731E">
      <w:pPr>
        <w:pStyle w:val="Bezodstpw"/>
        <w:ind w:left="426"/>
        <w:jc w:val="both"/>
        <w:rPr>
          <w:rFonts w:ascii="Arial" w:hAnsi="Arial" w:cs="Arial"/>
        </w:rPr>
      </w:pPr>
      <w:r>
        <w:rPr>
          <w:rFonts w:ascii="Arial" w:hAnsi="Arial" w:cs="Arial"/>
        </w:rPr>
        <w:t>- zużyte baterie i akumulatory,</w:t>
      </w:r>
    </w:p>
    <w:p w:rsidR="0030731E" w:rsidRDefault="0030731E" w:rsidP="0030731E">
      <w:pPr>
        <w:pStyle w:val="Bezodstpw"/>
        <w:ind w:left="426"/>
        <w:jc w:val="both"/>
        <w:rPr>
          <w:rFonts w:ascii="Arial" w:hAnsi="Arial" w:cs="Arial"/>
        </w:rPr>
      </w:pPr>
      <w:r>
        <w:rPr>
          <w:rFonts w:ascii="Arial" w:hAnsi="Arial" w:cs="Arial"/>
        </w:rPr>
        <w:t>- świetlówki,</w:t>
      </w:r>
    </w:p>
    <w:p w:rsidR="003F4146" w:rsidRDefault="003F4146" w:rsidP="00BC25CA">
      <w:pPr>
        <w:pStyle w:val="Bezodstpw"/>
        <w:ind w:left="426"/>
        <w:jc w:val="both"/>
        <w:rPr>
          <w:rFonts w:ascii="Arial" w:hAnsi="Arial" w:cs="Arial"/>
        </w:rPr>
      </w:pPr>
      <w:r>
        <w:rPr>
          <w:rFonts w:ascii="Arial" w:hAnsi="Arial" w:cs="Arial"/>
        </w:rPr>
        <w:t>- opakowania aerozolowe</w:t>
      </w:r>
    </w:p>
    <w:p w:rsidR="00080CC9" w:rsidRDefault="00080CC9" w:rsidP="00BC25CA">
      <w:pPr>
        <w:pStyle w:val="Bezodstpw"/>
        <w:ind w:left="426"/>
        <w:jc w:val="both"/>
        <w:rPr>
          <w:rFonts w:ascii="Arial" w:hAnsi="Arial" w:cs="Arial"/>
        </w:rPr>
      </w:pPr>
      <w:r>
        <w:rPr>
          <w:rFonts w:ascii="Arial" w:hAnsi="Arial" w:cs="Arial"/>
        </w:rPr>
        <w:t>- odpady zielone,</w:t>
      </w:r>
    </w:p>
    <w:p w:rsidR="00BC25CA" w:rsidRDefault="00BC25CA" w:rsidP="00BC25CA">
      <w:pPr>
        <w:pStyle w:val="Bezodstpw"/>
        <w:ind w:left="426" w:hanging="426"/>
        <w:jc w:val="both"/>
        <w:rPr>
          <w:rFonts w:ascii="Arial" w:hAnsi="Arial" w:cs="Arial"/>
        </w:rPr>
      </w:pPr>
      <w:r>
        <w:rPr>
          <w:rFonts w:ascii="Arial" w:hAnsi="Arial" w:cs="Arial"/>
        </w:rPr>
        <w:lastRenderedPageBreak/>
        <w:t>2.</w:t>
      </w:r>
      <w:r>
        <w:rPr>
          <w:rFonts w:ascii="Arial" w:hAnsi="Arial" w:cs="Arial"/>
        </w:rPr>
        <w:tab/>
        <w:t>Odpady mogą być dostarczane pojazdami o dopuszczalnej masie całkowitej nie przekraczającej 3,5 tony.</w:t>
      </w:r>
    </w:p>
    <w:p w:rsidR="00BB598E" w:rsidRDefault="00BB598E" w:rsidP="00BC25CA">
      <w:pPr>
        <w:pStyle w:val="Bezodstpw"/>
        <w:ind w:left="426" w:hanging="426"/>
        <w:jc w:val="both"/>
        <w:rPr>
          <w:rFonts w:ascii="Arial" w:hAnsi="Arial" w:cs="Arial"/>
        </w:rPr>
      </w:pPr>
    </w:p>
    <w:p w:rsidR="00BC25CA" w:rsidRDefault="001907CE" w:rsidP="00BC25CA">
      <w:pPr>
        <w:pStyle w:val="Bezodstpw"/>
        <w:ind w:left="426" w:hanging="426"/>
        <w:jc w:val="both"/>
        <w:rPr>
          <w:rFonts w:ascii="Arial" w:hAnsi="Arial" w:cs="Arial"/>
        </w:rPr>
      </w:pPr>
      <w:r>
        <w:rPr>
          <w:rFonts w:ascii="Arial" w:hAnsi="Arial" w:cs="Arial"/>
        </w:rPr>
        <w:t>3.</w:t>
      </w:r>
      <w:r>
        <w:rPr>
          <w:rFonts w:ascii="Arial" w:hAnsi="Arial" w:cs="Arial"/>
        </w:rPr>
        <w:tab/>
        <w:t>W P</w:t>
      </w:r>
      <w:r w:rsidR="00BC25CA">
        <w:rPr>
          <w:rFonts w:ascii="Arial" w:hAnsi="Arial" w:cs="Arial"/>
        </w:rPr>
        <w:t>unkcie Selektywnego Zbierania Odpadów Komunalnych nie będą przyjmowane:</w:t>
      </w:r>
    </w:p>
    <w:p w:rsidR="00BC25CA" w:rsidRDefault="00BC25CA" w:rsidP="00BC25CA">
      <w:pPr>
        <w:pStyle w:val="Bezodstpw"/>
        <w:ind w:left="426" w:hanging="426"/>
        <w:jc w:val="both"/>
        <w:rPr>
          <w:rFonts w:ascii="Arial" w:hAnsi="Arial" w:cs="Arial"/>
        </w:rPr>
      </w:pPr>
      <w:r>
        <w:rPr>
          <w:rFonts w:ascii="Arial" w:hAnsi="Arial" w:cs="Arial"/>
        </w:rPr>
        <w:tab/>
        <w:t>- zmieszane odpady komunalne,</w:t>
      </w:r>
    </w:p>
    <w:p w:rsidR="00BC25CA" w:rsidRDefault="00BC25CA" w:rsidP="00BC25CA">
      <w:pPr>
        <w:pStyle w:val="Bezodstpw"/>
        <w:ind w:left="426" w:hanging="426"/>
        <w:jc w:val="both"/>
        <w:rPr>
          <w:rFonts w:ascii="Arial" w:hAnsi="Arial" w:cs="Arial"/>
        </w:rPr>
      </w:pPr>
      <w:r>
        <w:rPr>
          <w:rFonts w:ascii="Arial" w:hAnsi="Arial" w:cs="Arial"/>
        </w:rPr>
        <w:tab/>
        <w:t>- odpady budowlane zawierające azbest, papę, smołę itp.</w:t>
      </w:r>
    </w:p>
    <w:p w:rsidR="00BC25CA" w:rsidRDefault="00BC25CA" w:rsidP="00126342">
      <w:pPr>
        <w:pStyle w:val="Bezodstpw"/>
        <w:ind w:left="567" w:hanging="141"/>
        <w:jc w:val="both"/>
        <w:rPr>
          <w:rFonts w:ascii="Arial" w:hAnsi="Arial" w:cs="Arial"/>
        </w:rPr>
      </w:pPr>
      <w:r>
        <w:rPr>
          <w:rFonts w:ascii="Arial" w:hAnsi="Arial" w:cs="Arial"/>
        </w:rPr>
        <w:t>- odpady od osób fizycznych w ilościach wskazujących na pochodzenie z innego źródła niż gospodarstwo domowe,</w:t>
      </w:r>
    </w:p>
    <w:p w:rsidR="00126342" w:rsidRDefault="00126342" w:rsidP="00126342">
      <w:pPr>
        <w:pStyle w:val="Bezodstpw"/>
        <w:ind w:left="567" w:hanging="141"/>
        <w:jc w:val="both"/>
        <w:rPr>
          <w:rFonts w:ascii="Arial" w:hAnsi="Arial" w:cs="Arial"/>
        </w:rPr>
      </w:pPr>
      <w:r>
        <w:rPr>
          <w:rFonts w:ascii="Arial" w:hAnsi="Arial" w:cs="Arial"/>
        </w:rPr>
        <w:t>-</w:t>
      </w:r>
      <w:r>
        <w:rPr>
          <w:rFonts w:ascii="Arial" w:hAnsi="Arial" w:cs="Arial"/>
        </w:rPr>
        <w:tab/>
        <w:t>odpady nieprawidłowo zabezpieczone, odbiegające właściwościami od odpadów wymienionych w pkt. 5.1. lub zanieczyszczone, w sposób uniemożliwiający klasyfikację odpadów zgodnie z</w:t>
      </w:r>
      <w:r w:rsidR="00937FBB">
        <w:rPr>
          <w:rFonts w:ascii="Arial" w:hAnsi="Arial" w:cs="Arial"/>
        </w:rPr>
        <w:t xml:space="preserve"> rozporządzeniem Ministra Środo</w:t>
      </w:r>
      <w:r>
        <w:rPr>
          <w:rFonts w:ascii="Arial" w:hAnsi="Arial" w:cs="Arial"/>
        </w:rPr>
        <w:t>wiska z dnia 27 września 2001 r. w sprawie katalogu odpadów (Dz. U. Nr 112, poz.1206).</w:t>
      </w:r>
    </w:p>
    <w:p w:rsidR="00126342" w:rsidRDefault="00126342" w:rsidP="00126342">
      <w:pPr>
        <w:pStyle w:val="Bezodstpw"/>
        <w:jc w:val="both"/>
        <w:rPr>
          <w:rFonts w:ascii="Arial" w:hAnsi="Arial" w:cs="Arial"/>
        </w:rPr>
      </w:pPr>
    </w:p>
    <w:p w:rsidR="00126342" w:rsidRDefault="00126342" w:rsidP="00126342">
      <w:pPr>
        <w:pStyle w:val="Bezodstpw"/>
        <w:jc w:val="center"/>
        <w:rPr>
          <w:rFonts w:ascii="Arial" w:hAnsi="Arial" w:cs="Arial"/>
          <w:b/>
        </w:rPr>
      </w:pPr>
      <w:r>
        <w:rPr>
          <w:rFonts w:ascii="Arial" w:hAnsi="Arial" w:cs="Arial"/>
          <w:b/>
        </w:rPr>
        <w:t xml:space="preserve">§ </w:t>
      </w:r>
      <w:r w:rsidR="000F4180">
        <w:rPr>
          <w:rFonts w:ascii="Arial" w:hAnsi="Arial" w:cs="Arial"/>
          <w:b/>
        </w:rPr>
        <w:t>5</w:t>
      </w:r>
    </w:p>
    <w:p w:rsidR="00126342" w:rsidRDefault="00126342" w:rsidP="00126342">
      <w:pPr>
        <w:pStyle w:val="Bezodstpw"/>
        <w:jc w:val="center"/>
        <w:rPr>
          <w:rFonts w:ascii="Arial" w:hAnsi="Arial" w:cs="Arial"/>
          <w:b/>
        </w:rPr>
      </w:pPr>
    </w:p>
    <w:p w:rsidR="00126342" w:rsidRPr="00126342" w:rsidRDefault="00126342" w:rsidP="00126342">
      <w:pPr>
        <w:pStyle w:val="Bezodstpw"/>
        <w:jc w:val="both"/>
        <w:rPr>
          <w:rFonts w:ascii="Arial" w:hAnsi="Arial" w:cs="Arial"/>
        </w:rPr>
      </w:pPr>
      <w:r>
        <w:rPr>
          <w:rFonts w:ascii="Arial" w:hAnsi="Arial" w:cs="Arial"/>
        </w:rPr>
        <w:t xml:space="preserve">Wymienione w </w:t>
      </w:r>
      <w:r w:rsidR="0030731E" w:rsidRPr="0030731E">
        <w:rPr>
          <w:rFonts w:ascii="Arial" w:hAnsi="Arial" w:cs="Arial"/>
        </w:rPr>
        <w:t>§</w:t>
      </w:r>
      <w:r w:rsidR="000F4180">
        <w:rPr>
          <w:rFonts w:ascii="Arial" w:hAnsi="Arial" w:cs="Arial"/>
        </w:rPr>
        <w:t>4</w:t>
      </w:r>
      <w:r w:rsidR="0030731E">
        <w:rPr>
          <w:rFonts w:ascii="Arial" w:hAnsi="Arial" w:cs="Arial"/>
        </w:rPr>
        <w:t xml:space="preserve"> </w:t>
      </w:r>
      <w:r>
        <w:rPr>
          <w:rFonts w:ascii="Arial" w:hAnsi="Arial" w:cs="Arial"/>
        </w:rPr>
        <w:t>pkt.</w:t>
      </w:r>
      <w:r w:rsidR="0030731E">
        <w:rPr>
          <w:rFonts w:ascii="Arial" w:hAnsi="Arial" w:cs="Arial"/>
        </w:rPr>
        <w:t xml:space="preserve"> </w:t>
      </w:r>
      <w:r>
        <w:rPr>
          <w:rFonts w:ascii="Arial" w:hAnsi="Arial" w:cs="Arial"/>
        </w:rPr>
        <w:t>1 odpady będą magazynowane w odpowiednich pojemnikach do tego celu przystosowanych, w sposób selektywny, bezpieczny dla zdrowia ludzi i środowis</w:t>
      </w:r>
      <w:r w:rsidR="00937FBB">
        <w:rPr>
          <w:rFonts w:ascii="Arial" w:hAnsi="Arial" w:cs="Arial"/>
        </w:rPr>
        <w:t>ka</w:t>
      </w:r>
      <w:r w:rsidR="00120ABF">
        <w:rPr>
          <w:rFonts w:ascii="Arial" w:hAnsi="Arial" w:cs="Arial"/>
        </w:rPr>
        <w:t>.</w:t>
      </w:r>
      <w:r w:rsidR="00626A64">
        <w:rPr>
          <w:rFonts w:ascii="Arial" w:hAnsi="Arial" w:cs="Arial"/>
        </w:rPr>
        <w:t xml:space="preserve">       </w:t>
      </w:r>
    </w:p>
    <w:p w:rsidR="00BC25CA" w:rsidRDefault="00BC25CA" w:rsidP="00BC25CA">
      <w:pPr>
        <w:pStyle w:val="Bezodstpw"/>
        <w:ind w:left="426" w:hanging="426"/>
        <w:jc w:val="both"/>
        <w:rPr>
          <w:rFonts w:ascii="Arial" w:hAnsi="Arial" w:cs="Arial"/>
        </w:rPr>
      </w:pPr>
    </w:p>
    <w:p w:rsidR="007F5300" w:rsidRDefault="007F5300" w:rsidP="007F5300">
      <w:pPr>
        <w:pStyle w:val="Bezodstpw"/>
        <w:ind w:left="426" w:hanging="426"/>
        <w:jc w:val="center"/>
        <w:rPr>
          <w:rFonts w:ascii="Arial" w:hAnsi="Arial" w:cs="Arial"/>
          <w:b/>
        </w:rPr>
      </w:pPr>
      <w:r w:rsidRPr="007F5300">
        <w:rPr>
          <w:rFonts w:ascii="Arial" w:hAnsi="Arial" w:cs="Arial"/>
          <w:b/>
        </w:rPr>
        <w:t xml:space="preserve">§ </w:t>
      </w:r>
      <w:r w:rsidR="00120ABF">
        <w:rPr>
          <w:rFonts w:ascii="Arial" w:hAnsi="Arial" w:cs="Arial"/>
          <w:b/>
        </w:rPr>
        <w:t>6</w:t>
      </w:r>
    </w:p>
    <w:p w:rsidR="006306D8" w:rsidRDefault="006306D8" w:rsidP="007F5300">
      <w:pPr>
        <w:pStyle w:val="Bezodstpw"/>
        <w:ind w:left="426" w:hanging="426"/>
        <w:jc w:val="center"/>
        <w:rPr>
          <w:rFonts w:ascii="Arial" w:hAnsi="Arial" w:cs="Arial"/>
          <w:b/>
        </w:rPr>
      </w:pPr>
    </w:p>
    <w:p w:rsidR="007F5300" w:rsidRDefault="006306D8" w:rsidP="00120ABF">
      <w:pPr>
        <w:pStyle w:val="Bezodstpw"/>
        <w:ind w:left="284" w:hanging="284"/>
        <w:jc w:val="both"/>
        <w:rPr>
          <w:rFonts w:ascii="Arial" w:hAnsi="Arial" w:cs="Arial"/>
        </w:rPr>
      </w:pPr>
      <w:r>
        <w:rPr>
          <w:rFonts w:ascii="Arial" w:hAnsi="Arial" w:cs="Arial"/>
        </w:rPr>
        <w:t xml:space="preserve">1. </w:t>
      </w:r>
      <w:r w:rsidR="007F5300">
        <w:rPr>
          <w:rFonts w:ascii="Arial" w:hAnsi="Arial" w:cs="Arial"/>
        </w:rPr>
        <w:t>Przywieziony odpad powinien być w takiej formie i ilości, która umożliwi swobodne przeniesienie odpadu do pojemników lub pomieszcz</w:t>
      </w:r>
      <w:r>
        <w:rPr>
          <w:rFonts w:ascii="Arial" w:hAnsi="Arial" w:cs="Arial"/>
        </w:rPr>
        <w:t>e</w:t>
      </w:r>
      <w:r w:rsidR="007F5300">
        <w:rPr>
          <w:rFonts w:ascii="Arial" w:hAnsi="Arial" w:cs="Arial"/>
        </w:rPr>
        <w:t xml:space="preserve">ń do tego celu przystosowanych znajdujących się na terenie Punktu Selektywnego Zbierania Odpadów Komunalnych </w:t>
      </w:r>
      <w:r>
        <w:rPr>
          <w:rFonts w:ascii="Arial" w:hAnsi="Arial" w:cs="Arial"/>
        </w:rPr>
        <w:t>przez dostarczającego odpad bez konieczności użycia specjalistycznego sprzętu.</w:t>
      </w:r>
    </w:p>
    <w:p w:rsidR="006306D8" w:rsidRDefault="006306D8" w:rsidP="00120ABF">
      <w:pPr>
        <w:pStyle w:val="Bezodstpw"/>
        <w:ind w:left="284" w:hanging="284"/>
        <w:jc w:val="both"/>
        <w:rPr>
          <w:rFonts w:ascii="Arial" w:hAnsi="Arial" w:cs="Arial"/>
        </w:rPr>
      </w:pPr>
      <w:r>
        <w:rPr>
          <w:rFonts w:ascii="Arial" w:hAnsi="Arial" w:cs="Arial"/>
        </w:rPr>
        <w:t xml:space="preserve">2. </w:t>
      </w:r>
      <w:r w:rsidR="00120ABF">
        <w:rPr>
          <w:rFonts w:ascii="Arial" w:hAnsi="Arial" w:cs="Arial"/>
        </w:rPr>
        <w:t xml:space="preserve">Uprawnieni pracownicy właściciela – Gminy Złota lub obsługującego Punkt Selektywnego Zbierania Odpadów Komunalnych </w:t>
      </w:r>
      <w:r w:rsidR="00441623">
        <w:rPr>
          <w:rFonts w:ascii="Arial" w:hAnsi="Arial" w:cs="Arial"/>
        </w:rPr>
        <w:t xml:space="preserve">- </w:t>
      </w:r>
      <w:proofErr w:type="spellStart"/>
      <w:r w:rsidR="00120ABF">
        <w:rPr>
          <w:rFonts w:ascii="Arial" w:hAnsi="Arial" w:cs="Arial"/>
        </w:rPr>
        <w:t>PGKiM</w:t>
      </w:r>
      <w:proofErr w:type="spellEnd"/>
      <w:r w:rsidR="00120ABF">
        <w:rPr>
          <w:rFonts w:ascii="Arial" w:hAnsi="Arial" w:cs="Arial"/>
        </w:rPr>
        <w:t xml:space="preserve"> Sp. z o.o. w Pińczowie mają prawo sprawdzania dokumentów potwierdzających uprawnienie do </w:t>
      </w:r>
      <w:r>
        <w:rPr>
          <w:rFonts w:ascii="Arial" w:hAnsi="Arial" w:cs="Arial"/>
        </w:rPr>
        <w:t xml:space="preserve"> </w:t>
      </w:r>
      <w:r w:rsidR="00120ABF">
        <w:rPr>
          <w:rFonts w:ascii="Arial" w:hAnsi="Arial" w:cs="Arial"/>
        </w:rPr>
        <w:t xml:space="preserve">dostarczania odpadów.  </w:t>
      </w:r>
    </w:p>
    <w:p w:rsidR="0096418F" w:rsidRPr="00120ABF" w:rsidRDefault="0096418F" w:rsidP="00500C4E">
      <w:pPr>
        <w:pStyle w:val="Bezodstpw"/>
        <w:ind w:left="284" w:hanging="284"/>
        <w:jc w:val="both"/>
        <w:rPr>
          <w:rFonts w:ascii="Arial" w:hAnsi="Arial" w:cs="Arial"/>
          <w:color w:val="000000" w:themeColor="text1"/>
        </w:rPr>
      </w:pPr>
      <w:r>
        <w:rPr>
          <w:rFonts w:ascii="Arial" w:hAnsi="Arial" w:cs="Arial"/>
        </w:rPr>
        <w:t>3</w:t>
      </w:r>
      <w:r w:rsidR="0030731E">
        <w:rPr>
          <w:rFonts w:ascii="Arial" w:hAnsi="Arial" w:cs="Arial"/>
        </w:rPr>
        <w:t>.</w:t>
      </w:r>
      <w:r>
        <w:rPr>
          <w:rFonts w:ascii="Arial" w:hAnsi="Arial" w:cs="Arial"/>
        </w:rPr>
        <w:t xml:space="preserve">  </w:t>
      </w:r>
      <w:r w:rsidR="00120ABF">
        <w:rPr>
          <w:rFonts w:ascii="Arial" w:hAnsi="Arial" w:cs="Arial"/>
        </w:rPr>
        <w:t xml:space="preserve">Uprawnieni pracownicy właściciela – Gminy Złota lub obsługującego Punkt Selektywnego Zbierania Odpadów Komunalnych </w:t>
      </w:r>
      <w:r w:rsidR="00441623">
        <w:rPr>
          <w:rFonts w:ascii="Arial" w:hAnsi="Arial" w:cs="Arial"/>
        </w:rPr>
        <w:t xml:space="preserve">- </w:t>
      </w:r>
      <w:proofErr w:type="spellStart"/>
      <w:r w:rsidR="00120ABF">
        <w:rPr>
          <w:rFonts w:ascii="Arial" w:hAnsi="Arial" w:cs="Arial"/>
        </w:rPr>
        <w:t>PGKiM</w:t>
      </w:r>
      <w:proofErr w:type="spellEnd"/>
      <w:r w:rsidR="00120ABF">
        <w:rPr>
          <w:rFonts w:ascii="Arial" w:hAnsi="Arial" w:cs="Arial"/>
        </w:rPr>
        <w:t xml:space="preserve"> Sp. z o.o. w Pińczowie </w:t>
      </w:r>
      <w:r w:rsidRPr="00120ABF">
        <w:rPr>
          <w:rFonts w:ascii="Arial" w:hAnsi="Arial" w:cs="Arial"/>
          <w:color w:val="000000" w:themeColor="text1"/>
        </w:rPr>
        <w:t>ma</w:t>
      </w:r>
      <w:r w:rsidR="00120ABF">
        <w:rPr>
          <w:rFonts w:ascii="Arial" w:hAnsi="Arial" w:cs="Arial"/>
          <w:color w:val="000000" w:themeColor="text1"/>
        </w:rPr>
        <w:t>ją</w:t>
      </w:r>
      <w:r w:rsidRPr="00120ABF">
        <w:rPr>
          <w:rFonts w:ascii="Arial" w:hAnsi="Arial" w:cs="Arial"/>
          <w:color w:val="000000" w:themeColor="text1"/>
        </w:rPr>
        <w:t xml:space="preserve"> prawo odmówić przyjęcia odpadu, w przypadku, gdy dostarczone odpady nie znajdują się w wykazie odpadów przyjmowanych, gdy odpady są zanieczyszczone lub przyjęcie odpadów byłoby sprzeczne z przepisami prawa oraz mogłoby zagrażać zdrowiu lub życiu ludzi.</w:t>
      </w:r>
    </w:p>
    <w:p w:rsidR="00FE002C" w:rsidRDefault="00FE002C" w:rsidP="006306D8">
      <w:pPr>
        <w:pStyle w:val="Bezodstpw"/>
        <w:ind w:left="426" w:hanging="426"/>
        <w:jc w:val="both"/>
        <w:rPr>
          <w:rFonts w:ascii="Arial" w:hAnsi="Arial" w:cs="Arial"/>
        </w:rPr>
      </w:pPr>
    </w:p>
    <w:p w:rsidR="00B206A3" w:rsidRDefault="00B206A3" w:rsidP="00FE002C">
      <w:pPr>
        <w:pStyle w:val="Bezodstpw"/>
        <w:ind w:left="426" w:hanging="426"/>
        <w:jc w:val="both"/>
        <w:rPr>
          <w:rFonts w:ascii="Arial" w:hAnsi="Arial" w:cs="Arial"/>
        </w:rPr>
      </w:pPr>
    </w:p>
    <w:p w:rsidR="00B206A3" w:rsidRPr="00B206A3" w:rsidRDefault="00B206A3" w:rsidP="00B206A3">
      <w:pPr>
        <w:pStyle w:val="Bezodstpw"/>
        <w:ind w:left="426" w:hanging="426"/>
        <w:jc w:val="center"/>
        <w:rPr>
          <w:rFonts w:ascii="Arial" w:hAnsi="Arial" w:cs="Arial"/>
          <w:b/>
        </w:rPr>
      </w:pPr>
      <w:r w:rsidRPr="00B206A3">
        <w:rPr>
          <w:rFonts w:ascii="Arial" w:hAnsi="Arial" w:cs="Arial"/>
          <w:b/>
        </w:rPr>
        <w:t xml:space="preserve">§ </w:t>
      </w:r>
      <w:r w:rsidR="00264421">
        <w:rPr>
          <w:rFonts w:ascii="Arial" w:hAnsi="Arial" w:cs="Arial"/>
          <w:b/>
        </w:rPr>
        <w:t>7</w:t>
      </w:r>
    </w:p>
    <w:p w:rsidR="00BC25CA" w:rsidRDefault="00BC25CA" w:rsidP="00080CC9">
      <w:pPr>
        <w:pStyle w:val="Bezodstpw"/>
        <w:ind w:left="426" w:hanging="426"/>
        <w:jc w:val="both"/>
        <w:rPr>
          <w:rFonts w:ascii="Arial" w:hAnsi="Arial" w:cs="Arial"/>
        </w:rPr>
      </w:pPr>
    </w:p>
    <w:p w:rsidR="0096418F" w:rsidRDefault="0096418F" w:rsidP="0096418F">
      <w:pPr>
        <w:pStyle w:val="Bezodstpw"/>
        <w:ind w:left="426" w:hanging="426"/>
        <w:jc w:val="both"/>
        <w:rPr>
          <w:rFonts w:ascii="Arial" w:hAnsi="Arial" w:cs="Arial"/>
        </w:rPr>
      </w:pPr>
      <w:r>
        <w:rPr>
          <w:rFonts w:ascii="Arial" w:hAnsi="Arial" w:cs="Arial"/>
        </w:rPr>
        <w:t>1.</w:t>
      </w:r>
      <w:r>
        <w:rPr>
          <w:rFonts w:ascii="Arial" w:hAnsi="Arial" w:cs="Arial"/>
        </w:rPr>
        <w:tab/>
        <w:t xml:space="preserve">Zebrane selektywnie odpady </w:t>
      </w:r>
      <w:r w:rsidR="00264421">
        <w:rPr>
          <w:rFonts w:ascii="Arial" w:hAnsi="Arial" w:cs="Arial"/>
        </w:rPr>
        <w:t>będą</w:t>
      </w:r>
      <w:r>
        <w:rPr>
          <w:rFonts w:ascii="Arial" w:hAnsi="Arial" w:cs="Arial"/>
        </w:rPr>
        <w:t xml:space="preserve"> przekazywane podmiotom posiadającym stosowne zezwolenia z zakresu gospodarki odpadami.</w:t>
      </w:r>
    </w:p>
    <w:p w:rsidR="0096418F" w:rsidRDefault="0096418F" w:rsidP="0096418F">
      <w:pPr>
        <w:pStyle w:val="Bezodstpw"/>
        <w:ind w:left="426" w:hanging="426"/>
        <w:jc w:val="both"/>
        <w:rPr>
          <w:rFonts w:ascii="Arial" w:hAnsi="Arial" w:cs="Arial"/>
        </w:rPr>
      </w:pPr>
      <w:r>
        <w:rPr>
          <w:rFonts w:ascii="Arial" w:hAnsi="Arial" w:cs="Arial"/>
        </w:rPr>
        <w:t>2.</w:t>
      </w:r>
      <w:r w:rsidR="00214A1F">
        <w:rPr>
          <w:rFonts w:ascii="Arial" w:hAnsi="Arial" w:cs="Arial"/>
        </w:rPr>
        <w:tab/>
      </w:r>
      <w:r w:rsidR="00264421">
        <w:rPr>
          <w:rFonts w:ascii="Arial" w:hAnsi="Arial" w:cs="Arial"/>
        </w:rPr>
        <w:t>Dla Punktu</w:t>
      </w:r>
      <w:r>
        <w:rPr>
          <w:rFonts w:ascii="Arial" w:hAnsi="Arial" w:cs="Arial"/>
        </w:rPr>
        <w:t xml:space="preserve"> Selektywnego Zbierania Odpadów Komunalnych prowadzon</w:t>
      </w:r>
      <w:r w:rsidR="00264421">
        <w:rPr>
          <w:rFonts w:ascii="Arial" w:hAnsi="Arial" w:cs="Arial"/>
        </w:rPr>
        <w:t>a</w:t>
      </w:r>
      <w:r>
        <w:rPr>
          <w:rFonts w:ascii="Arial" w:hAnsi="Arial" w:cs="Arial"/>
        </w:rPr>
        <w:t xml:space="preserve"> jest </w:t>
      </w:r>
      <w:r w:rsidR="00264421">
        <w:rPr>
          <w:rFonts w:ascii="Arial" w:hAnsi="Arial" w:cs="Arial"/>
        </w:rPr>
        <w:t xml:space="preserve">ewidencja przyjmowanych odpadów zawierająca  rodzaj, kod i wagę oraz </w:t>
      </w:r>
      <w:r>
        <w:rPr>
          <w:rFonts w:ascii="Arial" w:hAnsi="Arial" w:cs="Arial"/>
        </w:rPr>
        <w:t>rejestr podmiotów,</w:t>
      </w:r>
      <w:r w:rsidR="00500C4E">
        <w:rPr>
          <w:rFonts w:ascii="Arial" w:hAnsi="Arial" w:cs="Arial"/>
        </w:rPr>
        <w:t xml:space="preserve">       </w:t>
      </w:r>
      <w:r>
        <w:rPr>
          <w:rFonts w:ascii="Arial" w:hAnsi="Arial" w:cs="Arial"/>
        </w:rPr>
        <w:t xml:space="preserve"> do których przekazywane są zbierane odpady. Rejestr ten zawiera m. </w:t>
      </w:r>
      <w:r w:rsidR="00A248D4">
        <w:rPr>
          <w:rFonts w:ascii="Arial" w:hAnsi="Arial" w:cs="Arial"/>
        </w:rPr>
        <w:t>i</w:t>
      </w:r>
      <w:r>
        <w:rPr>
          <w:rFonts w:ascii="Arial" w:hAnsi="Arial" w:cs="Arial"/>
        </w:rPr>
        <w:t xml:space="preserve">n. </w:t>
      </w:r>
      <w:r w:rsidR="00A248D4">
        <w:rPr>
          <w:rFonts w:ascii="Arial" w:hAnsi="Arial" w:cs="Arial"/>
        </w:rPr>
        <w:t>n</w:t>
      </w:r>
      <w:r>
        <w:rPr>
          <w:rFonts w:ascii="Arial" w:hAnsi="Arial" w:cs="Arial"/>
        </w:rPr>
        <w:t>azwę i adres firmy przyjmującej odpad danego rodzaju</w:t>
      </w:r>
      <w:r w:rsidR="00A248D4">
        <w:rPr>
          <w:rFonts w:ascii="Arial" w:hAnsi="Arial" w:cs="Arial"/>
        </w:rPr>
        <w:t>, zezwolenia świadczące</w:t>
      </w:r>
      <w:r w:rsidR="00264421">
        <w:rPr>
          <w:rFonts w:ascii="Arial" w:hAnsi="Arial" w:cs="Arial"/>
        </w:rPr>
        <w:t xml:space="preserve"> </w:t>
      </w:r>
      <w:r w:rsidR="00A248D4">
        <w:rPr>
          <w:rFonts w:ascii="Arial" w:hAnsi="Arial" w:cs="Arial"/>
        </w:rPr>
        <w:t>o możliwości prowadzenia działalności w zakresie gospodarki tego rodzaju odpadami.</w:t>
      </w:r>
      <w:r>
        <w:rPr>
          <w:rFonts w:ascii="Arial" w:hAnsi="Arial" w:cs="Arial"/>
        </w:rPr>
        <w:t xml:space="preserve">  </w:t>
      </w:r>
    </w:p>
    <w:p w:rsidR="00A248D4" w:rsidRDefault="00A248D4" w:rsidP="00A248D4">
      <w:pPr>
        <w:pStyle w:val="Bezodstpw"/>
        <w:ind w:left="426" w:hanging="426"/>
        <w:jc w:val="center"/>
        <w:rPr>
          <w:rFonts w:ascii="Arial" w:hAnsi="Arial" w:cs="Arial"/>
          <w:b/>
        </w:rPr>
      </w:pPr>
    </w:p>
    <w:p w:rsidR="00A248D4" w:rsidRDefault="00A248D4" w:rsidP="00A248D4">
      <w:pPr>
        <w:pStyle w:val="Bezodstpw"/>
        <w:ind w:left="426" w:hanging="426"/>
        <w:jc w:val="center"/>
        <w:rPr>
          <w:rFonts w:ascii="Arial" w:hAnsi="Arial" w:cs="Arial"/>
          <w:b/>
        </w:rPr>
      </w:pPr>
      <w:r>
        <w:rPr>
          <w:rFonts w:ascii="Arial" w:hAnsi="Arial" w:cs="Arial"/>
          <w:b/>
        </w:rPr>
        <w:t xml:space="preserve">§ </w:t>
      </w:r>
      <w:r w:rsidR="00264421">
        <w:rPr>
          <w:rFonts w:ascii="Arial" w:hAnsi="Arial" w:cs="Arial"/>
          <w:b/>
        </w:rPr>
        <w:t>8</w:t>
      </w:r>
    </w:p>
    <w:p w:rsidR="000B6793" w:rsidRDefault="000B6793" w:rsidP="00A248D4">
      <w:pPr>
        <w:pStyle w:val="Bezodstpw"/>
        <w:ind w:left="426" w:hanging="426"/>
        <w:jc w:val="center"/>
        <w:rPr>
          <w:rFonts w:ascii="Arial" w:hAnsi="Arial" w:cs="Arial"/>
          <w:b/>
        </w:rPr>
      </w:pPr>
    </w:p>
    <w:p w:rsidR="000B6793" w:rsidRDefault="000B6793" w:rsidP="000B6793">
      <w:pPr>
        <w:pStyle w:val="Bezodstpw"/>
        <w:jc w:val="center"/>
        <w:rPr>
          <w:rFonts w:ascii="Arial" w:hAnsi="Arial" w:cs="Arial"/>
          <w:b/>
        </w:rPr>
      </w:pPr>
    </w:p>
    <w:p w:rsidR="000B6793" w:rsidRPr="001907CE" w:rsidRDefault="000B6793" w:rsidP="000B6793">
      <w:pPr>
        <w:pStyle w:val="Bezodstpw"/>
        <w:jc w:val="both"/>
        <w:rPr>
          <w:rFonts w:ascii="Arial" w:hAnsi="Arial" w:cs="Arial"/>
          <w:color w:val="FF0000"/>
        </w:rPr>
      </w:pPr>
      <w:r>
        <w:rPr>
          <w:rFonts w:ascii="Arial" w:hAnsi="Arial" w:cs="Arial"/>
        </w:rPr>
        <w:t xml:space="preserve">Regulamin Punktu Selektywnej Zbiórki Odpadów Komunalnych jest dostępny na stronie internetowej Gminy </w:t>
      </w:r>
      <w:r w:rsidR="00F37C35">
        <w:rPr>
          <w:rFonts w:ascii="Arial" w:hAnsi="Arial" w:cs="Arial"/>
        </w:rPr>
        <w:t>Złota</w:t>
      </w:r>
      <w:r w:rsidRPr="001907CE">
        <w:rPr>
          <w:rFonts w:ascii="Arial" w:hAnsi="Arial" w:cs="Arial"/>
          <w:color w:val="FF0000"/>
        </w:rPr>
        <w:t xml:space="preserve"> </w:t>
      </w:r>
      <w:r w:rsidRPr="00264421">
        <w:rPr>
          <w:rFonts w:ascii="Arial" w:hAnsi="Arial" w:cs="Arial"/>
          <w:color w:val="000000" w:themeColor="text1"/>
        </w:rPr>
        <w:t>oraz w Punkcie Selektywnego Zbierania Odpadów Komunalnych.</w:t>
      </w:r>
    </w:p>
    <w:p w:rsidR="000B6793" w:rsidRDefault="000B6793" w:rsidP="000B6793">
      <w:pPr>
        <w:pStyle w:val="Bezodstpw"/>
        <w:jc w:val="both"/>
        <w:rPr>
          <w:rFonts w:ascii="Arial" w:hAnsi="Arial" w:cs="Arial"/>
        </w:rPr>
      </w:pPr>
    </w:p>
    <w:p w:rsidR="000B6793" w:rsidRDefault="000B6793" w:rsidP="000B6793">
      <w:pPr>
        <w:pStyle w:val="Bezodstpw"/>
        <w:jc w:val="both"/>
        <w:rPr>
          <w:rFonts w:ascii="Arial" w:hAnsi="Arial" w:cs="Arial"/>
        </w:rPr>
      </w:pPr>
    </w:p>
    <w:p w:rsidR="000B6793" w:rsidRPr="000B6793" w:rsidRDefault="000B6793" w:rsidP="000B6793">
      <w:pPr>
        <w:pStyle w:val="Bezodstpw"/>
        <w:jc w:val="both"/>
        <w:rPr>
          <w:rFonts w:ascii="Arial" w:hAnsi="Arial" w:cs="Arial"/>
        </w:rPr>
      </w:pPr>
      <w:r>
        <w:rPr>
          <w:rFonts w:ascii="Arial" w:hAnsi="Arial" w:cs="Arial"/>
        </w:rPr>
        <w:t xml:space="preserve">Niniejszy Regulamin obowiązuje od dnia </w:t>
      </w:r>
      <w:r w:rsidR="00F37C35">
        <w:rPr>
          <w:rFonts w:ascii="Arial" w:hAnsi="Arial" w:cs="Arial"/>
        </w:rPr>
        <w:t>01</w:t>
      </w:r>
      <w:r w:rsidR="00804ABD">
        <w:rPr>
          <w:rFonts w:ascii="Arial" w:hAnsi="Arial" w:cs="Arial"/>
        </w:rPr>
        <w:t>.0</w:t>
      </w:r>
      <w:r w:rsidR="00F37C35">
        <w:rPr>
          <w:rFonts w:ascii="Arial" w:hAnsi="Arial" w:cs="Arial"/>
        </w:rPr>
        <w:t>1</w:t>
      </w:r>
      <w:r w:rsidR="00804ABD">
        <w:rPr>
          <w:rFonts w:ascii="Arial" w:hAnsi="Arial" w:cs="Arial"/>
        </w:rPr>
        <w:t>.201</w:t>
      </w:r>
      <w:r w:rsidR="00F37C35">
        <w:rPr>
          <w:rFonts w:ascii="Arial" w:hAnsi="Arial" w:cs="Arial"/>
        </w:rPr>
        <w:t>6</w:t>
      </w:r>
      <w:r w:rsidR="00804ABD">
        <w:rPr>
          <w:rFonts w:ascii="Arial" w:hAnsi="Arial" w:cs="Arial"/>
        </w:rPr>
        <w:t xml:space="preserve"> r.</w:t>
      </w:r>
    </w:p>
    <w:p w:rsidR="000B6793" w:rsidRPr="000B6793" w:rsidRDefault="000B6793" w:rsidP="000B6793">
      <w:pPr>
        <w:pStyle w:val="Bezodstpw"/>
        <w:jc w:val="center"/>
        <w:rPr>
          <w:rFonts w:ascii="Arial" w:hAnsi="Arial" w:cs="Arial"/>
          <w:b/>
        </w:rPr>
      </w:pPr>
    </w:p>
    <w:sectPr w:rsidR="000B6793" w:rsidRPr="000B6793" w:rsidSect="00A0559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16" w:rsidRDefault="000C3416" w:rsidP="00BC25CA">
      <w:pPr>
        <w:spacing w:after="0" w:line="240" w:lineRule="auto"/>
      </w:pPr>
      <w:r>
        <w:separator/>
      </w:r>
    </w:p>
  </w:endnote>
  <w:endnote w:type="continuationSeparator" w:id="0">
    <w:p w:rsidR="000C3416" w:rsidRDefault="000C3416" w:rsidP="00BC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8929"/>
      <w:docPartObj>
        <w:docPartGallery w:val="Page Numbers (Bottom of Page)"/>
        <w:docPartUnique/>
      </w:docPartObj>
    </w:sdtPr>
    <w:sdtEndPr/>
    <w:sdtContent>
      <w:p w:rsidR="000655C7" w:rsidRDefault="005A390F">
        <w:pPr>
          <w:pStyle w:val="Stopka"/>
          <w:jc w:val="center"/>
        </w:pPr>
        <w:r>
          <w:fldChar w:fldCharType="begin"/>
        </w:r>
        <w:r>
          <w:instrText xml:space="preserve"> PAGE   \* MERGEFORMAT </w:instrText>
        </w:r>
        <w:r>
          <w:fldChar w:fldCharType="separate"/>
        </w:r>
        <w:r w:rsidR="00FF2F4D">
          <w:rPr>
            <w:noProof/>
          </w:rPr>
          <w:t>2</w:t>
        </w:r>
        <w:r>
          <w:rPr>
            <w:noProof/>
          </w:rPr>
          <w:fldChar w:fldCharType="end"/>
        </w:r>
      </w:p>
    </w:sdtContent>
  </w:sdt>
  <w:p w:rsidR="000655C7" w:rsidRDefault="00065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16" w:rsidRDefault="000C3416" w:rsidP="00BC25CA">
      <w:pPr>
        <w:spacing w:after="0" w:line="240" w:lineRule="auto"/>
      </w:pPr>
      <w:r>
        <w:separator/>
      </w:r>
    </w:p>
  </w:footnote>
  <w:footnote w:type="continuationSeparator" w:id="0">
    <w:p w:rsidR="000C3416" w:rsidRDefault="000C3416" w:rsidP="00BC2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4D" w:rsidRPr="00FF2F4D" w:rsidRDefault="00FF2F4D" w:rsidP="00FF2F4D">
    <w:pPr>
      <w:pStyle w:val="Nagwek"/>
      <w:jc w:val="right"/>
      <w:rPr>
        <w:sz w:val="20"/>
        <w:szCs w:val="20"/>
      </w:rPr>
    </w:pPr>
    <w:r w:rsidRPr="00FF2F4D">
      <w:rPr>
        <w:sz w:val="20"/>
        <w:szCs w:val="20"/>
      </w:rPr>
      <w:t xml:space="preserve">Załącznik Nr 1  </w:t>
    </w:r>
  </w:p>
  <w:p w:rsidR="00FF2F4D" w:rsidRPr="00FF2F4D" w:rsidRDefault="00FF2F4D" w:rsidP="00FF2F4D">
    <w:pPr>
      <w:pStyle w:val="Nagwek"/>
      <w:jc w:val="right"/>
      <w:rPr>
        <w:sz w:val="20"/>
        <w:szCs w:val="20"/>
      </w:rPr>
    </w:pPr>
    <w:r w:rsidRPr="00FF2F4D">
      <w:rPr>
        <w:sz w:val="20"/>
        <w:szCs w:val="20"/>
      </w:rPr>
      <w:t xml:space="preserve">do zarządzenia </w:t>
    </w:r>
  </w:p>
  <w:p w:rsidR="00FF2F4D" w:rsidRPr="00FF2F4D" w:rsidRDefault="00FF2F4D" w:rsidP="00FF2F4D">
    <w:pPr>
      <w:pStyle w:val="Nagwek"/>
      <w:jc w:val="right"/>
      <w:rPr>
        <w:sz w:val="20"/>
        <w:szCs w:val="20"/>
      </w:rPr>
    </w:pPr>
    <w:r w:rsidRPr="00FF2F4D">
      <w:rPr>
        <w:sz w:val="20"/>
        <w:szCs w:val="20"/>
      </w:rPr>
      <w:t xml:space="preserve">Wójta Gminy Złota </w:t>
    </w:r>
  </w:p>
  <w:p w:rsidR="00FF2F4D" w:rsidRPr="00FF2F4D" w:rsidRDefault="00FF2F4D" w:rsidP="00FF2F4D">
    <w:pPr>
      <w:pStyle w:val="Nagwek"/>
      <w:jc w:val="right"/>
      <w:rPr>
        <w:sz w:val="20"/>
        <w:szCs w:val="20"/>
      </w:rPr>
    </w:pPr>
    <w:r w:rsidRPr="00FF2F4D">
      <w:rPr>
        <w:sz w:val="20"/>
        <w:szCs w:val="20"/>
      </w:rPr>
      <w:t>Z dnia 23.02.2016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95FCD"/>
    <w:multiLevelType w:val="hybridMultilevel"/>
    <w:tmpl w:val="3A2C1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925EA0"/>
    <w:multiLevelType w:val="hybridMultilevel"/>
    <w:tmpl w:val="CD501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9"/>
    <w:rsid w:val="00017729"/>
    <w:rsid w:val="000655C7"/>
    <w:rsid w:val="00077829"/>
    <w:rsid w:val="00080CC9"/>
    <w:rsid w:val="000B6793"/>
    <w:rsid w:val="000C3416"/>
    <w:rsid w:val="000F4180"/>
    <w:rsid w:val="00120ABF"/>
    <w:rsid w:val="00126342"/>
    <w:rsid w:val="001504C2"/>
    <w:rsid w:val="001907CE"/>
    <w:rsid w:val="00214A1F"/>
    <w:rsid w:val="00264421"/>
    <w:rsid w:val="002836FA"/>
    <w:rsid w:val="0030731E"/>
    <w:rsid w:val="00317EC8"/>
    <w:rsid w:val="00331A99"/>
    <w:rsid w:val="0039533D"/>
    <w:rsid w:val="003F4146"/>
    <w:rsid w:val="003F741F"/>
    <w:rsid w:val="00400FB1"/>
    <w:rsid w:val="00441623"/>
    <w:rsid w:val="00500C4E"/>
    <w:rsid w:val="005A390F"/>
    <w:rsid w:val="00626A64"/>
    <w:rsid w:val="006306D8"/>
    <w:rsid w:val="00650D24"/>
    <w:rsid w:val="00737ADE"/>
    <w:rsid w:val="007F5300"/>
    <w:rsid w:val="00804ABD"/>
    <w:rsid w:val="00806592"/>
    <w:rsid w:val="00935F89"/>
    <w:rsid w:val="00937FBB"/>
    <w:rsid w:val="0096418F"/>
    <w:rsid w:val="00A0559A"/>
    <w:rsid w:val="00A248D4"/>
    <w:rsid w:val="00A76F86"/>
    <w:rsid w:val="00B03D2E"/>
    <w:rsid w:val="00B206A3"/>
    <w:rsid w:val="00B915C9"/>
    <w:rsid w:val="00BB598E"/>
    <w:rsid w:val="00BC25CA"/>
    <w:rsid w:val="00C445E2"/>
    <w:rsid w:val="00C50FE9"/>
    <w:rsid w:val="00C54283"/>
    <w:rsid w:val="00CB7DF8"/>
    <w:rsid w:val="00DD671A"/>
    <w:rsid w:val="00E0784C"/>
    <w:rsid w:val="00EF2519"/>
    <w:rsid w:val="00F37C35"/>
    <w:rsid w:val="00FE002C"/>
    <w:rsid w:val="00FF2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C0B81-3595-4D4A-A509-9DA241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2519"/>
    <w:pPr>
      <w:spacing w:after="0" w:line="240" w:lineRule="auto"/>
    </w:pPr>
  </w:style>
  <w:style w:type="paragraph" w:styleId="Nagwek">
    <w:name w:val="header"/>
    <w:basedOn w:val="Normalny"/>
    <w:link w:val="NagwekZnak"/>
    <w:uiPriority w:val="99"/>
    <w:unhideWhenUsed/>
    <w:rsid w:val="00BC25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5CA"/>
  </w:style>
  <w:style w:type="paragraph" w:styleId="Stopka">
    <w:name w:val="footer"/>
    <w:basedOn w:val="Normalny"/>
    <w:link w:val="StopkaZnak"/>
    <w:uiPriority w:val="99"/>
    <w:unhideWhenUsed/>
    <w:rsid w:val="00BC25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5CA"/>
  </w:style>
  <w:style w:type="paragraph" w:styleId="Tekstdymka">
    <w:name w:val="Balloon Text"/>
    <w:basedOn w:val="Normalny"/>
    <w:link w:val="TekstdymkaZnak"/>
    <w:uiPriority w:val="99"/>
    <w:semiHidden/>
    <w:unhideWhenUsed/>
    <w:rsid w:val="00214A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A1F"/>
    <w:rPr>
      <w:rFonts w:ascii="Tahoma" w:hAnsi="Tahoma" w:cs="Tahoma"/>
      <w:sz w:val="16"/>
      <w:szCs w:val="16"/>
    </w:rPr>
  </w:style>
  <w:style w:type="table" w:styleId="Tabela-Siatka">
    <w:name w:val="Table Grid"/>
    <w:basedOn w:val="Standardowy"/>
    <w:uiPriority w:val="59"/>
    <w:rsid w:val="003F41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03D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3D2E"/>
    <w:rPr>
      <w:sz w:val="20"/>
      <w:szCs w:val="20"/>
    </w:rPr>
  </w:style>
  <w:style w:type="character" w:styleId="Odwoanieprzypisudolnego">
    <w:name w:val="footnote reference"/>
    <w:basedOn w:val="Domylnaczcionkaakapitu"/>
    <w:uiPriority w:val="99"/>
    <w:semiHidden/>
    <w:unhideWhenUsed/>
    <w:rsid w:val="00B03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3895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arcankaw</dc:creator>
  <cp:lastModifiedBy>Adrian</cp:lastModifiedBy>
  <cp:revision>3</cp:revision>
  <cp:lastPrinted>2013-04-16T14:49:00Z</cp:lastPrinted>
  <dcterms:created xsi:type="dcterms:W3CDTF">2016-02-22T12:04:00Z</dcterms:created>
  <dcterms:modified xsi:type="dcterms:W3CDTF">2016-02-22T12:06:00Z</dcterms:modified>
</cp:coreProperties>
</file>